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8" w14:textId="5E8DB362" w:rsidR="00D2185B" w:rsidRDefault="00B76234" w:rsidP="00B7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B76234">
        <w:rPr>
          <w:rFonts w:ascii="Times New Roman" w:eastAsia="Times New Roman" w:hAnsi="Times New Roman" w:cs="Times New Roman"/>
          <w:b/>
          <w:sz w:val="30"/>
          <w:szCs w:val="30"/>
        </w:rPr>
        <w:t>Организация образовательного процесса в условиях дополнительного образования детей и молодежи</w:t>
      </w:r>
    </w:p>
    <w:p w14:paraId="2BEC16F3" w14:textId="114909C7" w:rsidR="00B76234" w:rsidRDefault="00B76234" w:rsidP="00B762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Серафимова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И.П., заместитель                </w:t>
      </w:r>
    </w:p>
    <w:p w14:paraId="63B74A95" w14:textId="77777777" w:rsidR="00B76234" w:rsidRDefault="00B76234" w:rsidP="00B762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                                               директора по учебно-воспитательной      </w:t>
      </w:r>
    </w:p>
    <w:p w14:paraId="7D278E7D" w14:textId="452C2F60" w:rsidR="00B76234" w:rsidRPr="00B76234" w:rsidRDefault="00B76234" w:rsidP="00B762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                                  (учебно-методической) работе</w:t>
      </w:r>
    </w:p>
    <w:p w14:paraId="178FBCD5" w14:textId="77777777" w:rsidR="00B76234" w:rsidRPr="00B76234" w:rsidRDefault="00B76234" w:rsidP="00B76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A" w14:textId="62C1DC35" w:rsidR="00D2185B" w:rsidRDefault="00B76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Организация образовательного процесса 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>в соответствии с Кодексом Республики Белар</w:t>
      </w:r>
      <w:r w:rsidR="004E5A48">
        <w:rPr>
          <w:rFonts w:ascii="Times New Roman" w:eastAsia="Times New Roman" w:hAnsi="Times New Roman" w:cs="Times New Roman"/>
          <w:sz w:val="30"/>
          <w:szCs w:val="30"/>
        </w:rPr>
        <w:t>усь об образовании от 14.01.2022 № 154-3 (статьи 224-245</w:t>
      </w:r>
      <w:r w:rsidR="00B15858">
        <w:rPr>
          <w:rFonts w:ascii="Times New Roman" w:eastAsia="Times New Roman" w:hAnsi="Times New Roman" w:cs="Times New Roman"/>
          <w:sz w:val="30"/>
          <w:szCs w:val="30"/>
        </w:rPr>
        <w:t>); П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 xml:space="preserve">оложением об учреждении дополнительного образования </w:t>
      </w:r>
      <w:r w:rsidR="00B15858">
        <w:rPr>
          <w:rFonts w:ascii="Times New Roman" w:eastAsia="Times New Roman" w:hAnsi="Times New Roman" w:cs="Times New Roman"/>
          <w:sz w:val="30"/>
          <w:szCs w:val="30"/>
        </w:rPr>
        <w:t>детей и молодежи, утвержденным П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>остановлением Министерства образования Р</w:t>
      </w:r>
      <w:r w:rsidR="00B15858">
        <w:rPr>
          <w:rFonts w:ascii="Times New Roman" w:eastAsia="Times New Roman" w:hAnsi="Times New Roman" w:cs="Times New Roman"/>
          <w:sz w:val="30"/>
          <w:szCs w:val="30"/>
        </w:rPr>
        <w:t>еспублики Беларусь от 19.09.1922 № 318; П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>остановлением Министерства образования Р</w:t>
      </w:r>
      <w:r w:rsidR="00DB6083">
        <w:rPr>
          <w:rFonts w:ascii="Times New Roman" w:eastAsia="Times New Roman" w:hAnsi="Times New Roman" w:cs="Times New Roman"/>
          <w:sz w:val="30"/>
          <w:szCs w:val="30"/>
        </w:rPr>
        <w:t>еспублики Беларусь от 20.10.2023  № 325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 xml:space="preserve"> «Об утверждении типовых программ дополнительного </w:t>
      </w:r>
      <w:r w:rsidR="00DB6083">
        <w:rPr>
          <w:rFonts w:ascii="Times New Roman" w:eastAsia="Times New Roman" w:hAnsi="Times New Roman" w:cs="Times New Roman"/>
          <w:sz w:val="30"/>
          <w:szCs w:val="30"/>
        </w:rPr>
        <w:t xml:space="preserve">образования детей и молодежи»; 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>специфическими санитарно-эпидемиологическим требованиями к содержанию и эксплуатации учреждений образования, утвержденными постановлением Совета Министров Р</w:t>
      </w:r>
      <w:r w:rsidR="00DB6083">
        <w:rPr>
          <w:rFonts w:ascii="Times New Roman" w:eastAsia="Times New Roman" w:hAnsi="Times New Roman" w:cs="Times New Roman"/>
          <w:sz w:val="30"/>
          <w:szCs w:val="30"/>
        </w:rPr>
        <w:t>еспублики Беларусь от 20.10.2023 № 325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>; Уставом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учреждения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 xml:space="preserve">; правилами внутреннего трудового распорядка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учреждения 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 xml:space="preserve">и другими </w:t>
      </w:r>
      <w:r w:rsidR="009C3004">
        <w:rPr>
          <w:rFonts w:ascii="Times New Roman" w:eastAsia="Times New Roman" w:hAnsi="Times New Roman" w:cs="Times New Roman"/>
          <w:sz w:val="30"/>
          <w:szCs w:val="30"/>
        </w:rPr>
        <w:t>локальными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 xml:space="preserve">правовыми документами. </w:t>
      </w:r>
    </w:p>
    <w:p w14:paraId="4229DA62" w14:textId="7B983340" w:rsidR="005E1CEA" w:rsidRDefault="005E1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Наполняемость объединения по интересам первого года обучения составляет не менее 12 учащихся, второго и последующих годов обучения – не менее 8 учащихся. При обучении лиц в возрасте от двух до 6 лет наполняемость объединения по интересам составляет от 8 до 10 учащихся. Наполняемость объединения по интересам из числа лиц с особенностями психофизического развития составляет от 6 до 8 человек. </w:t>
      </w:r>
    </w:p>
    <w:p w14:paraId="769D5FDF" w14:textId="2B9609B3" w:rsidR="001C236B" w:rsidRDefault="001C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Наполняемость объединения по интересам, в котором образовательный процесс организован для лиц с особенностями психофизического развития, составляет в возрасте от 2 до 6 лет не более 6 человек, из которых не менее 2 человек лица с особенностями психофизического развития, а при обучении лиц в возрасте от 7лет и старше – не более 10 человек, из которых не менее 3 человек лица с особенностями психофизического развития. </w:t>
      </w:r>
    </w:p>
    <w:p w14:paraId="35FED94A" w14:textId="1E01C9FE" w:rsidR="001C236B" w:rsidRDefault="001C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Каждый учащийся имеет право выбора обучаться в одном или нескольких объединениях по интересам. </w:t>
      </w:r>
    </w:p>
    <w:p w14:paraId="45AEE3B9" w14:textId="6457F049" w:rsidR="00EF16F6" w:rsidRDefault="00EF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организации занятий объединения по интересам 1-го года обучения первые два занятия отводятся на комплектование объединения по интересам. </w:t>
      </w:r>
    </w:p>
    <w:p w14:paraId="0000000C" w14:textId="5B067448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Расписание учебных занятий наряду с учебно-программной документацией является основным документом, регулирующим образовательную деятельность в части проведения учебных занятий. </w:t>
      </w:r>
    </w:p>
    <w:p w14:paraId="0000000D" w14:textId="0FE83A04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Расписание является локальным правовым актом и подлежит безусловному выполнению, как педагогами дополнительного образования, так и обучающимися.</w:t>
      </w:r>
    </w:p>
    <w:p w14:paraId="0000000F" w14:textId="203DE71E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Расписание занятий объединений по интересам составляется с учетом наиболее благоприятного режима труда и отдыха обучающихся, их возрастных особенностей, установленных санитарно-гигиеническим норм, утверждается директором </w:t>
      </w:r>
      <w:r w:rsidR="00DB6083">
        <w:rPr>
          <w:rFonts w:ascii="Times New Roman" w:eastAsia="Times New Roman" w:hAnsi="Times New Roman" w:cs="Times New Roman"/>
          <w:sz w:val="30"/>
          <w:szCs w:val="30"/>
        </w:rPr>
        <w:t xml:space="preserve">учреждения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 согласовывается с профсоюзом. </w:t>
      </w:r>
    </w:p>
    <w:p w14:paraId="00000010" w14:textId="740D7AC9" w:rsidR="00D2185B" w:rsidRDefault="00DB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Расписание занятий 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 xml:space="preserve">определяет количество и последовательность занятий объединений по интересам. </w:t>
      </w:r>
    </w:p>
    <w:p w14:paraId="00000011" w14:textId="41216567" w:rsidR="00D2185B" w:rsidRDefault="00DB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Исходными для 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>составления расписания являются следующие документы:</w:t>
      </w:r>
    </w:p>
    <w:p w14:paraId="00000012" w14:textId="77777777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тарификационный список педагогических работников на учебный год; </w:t>
      </w:r>
    </w:p>
    <w:p w14:paraId="00000013" w14:textId="77777777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приложение 20 «Продолжительность и частота занятий в учреждениях дополнительного образования детей и молодежи» к специфическим санитарно-эпидемиологическим требованиям к содержанию и эксплуатации учреждений образования;</w:t>
      </w:r>
    </w:p>
    <w:p w14:paraId="00000014" w14:textId="77777777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типовые программы дополнительного образования детей и молодежи. </w:t>
      </w:r>
    </w:p>
    <w:p w14:paraId="00000015" w14:textId="393C04BF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Основные требования к образовательному процессу, которые необходимо учитывать при составлении расписания:</w:t>
      </w:r>
    </w:p>
    <w:p w14:paraId="00000016" w14:textId="41DAEEC0" w:rsidR="00D2185B" w:rsidRDefault="00DB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62F6F">
        <w:rPr>
          <w:rFonts w:ascii="Times New Roman" w:eastAsia="Times New Roman" w:hAnsi="Times New Roman" w:cs="Times New Roman"/>
          <w:sz w:val="30"/>
          <w:szCs w:val="30"/>
        </w:rPr>
        <w:t xml:space="preserve">учебные занятия должны начинаться не ранее 8.00 в первую смену (оптимально – с 9.00) и заканчиваться не позднее 20.30 для детей в возрасте от 6 до 16 лет, </w:t>
      </w:r>
      <w:r w:rsidR="0081732D">
        <w:rPr>
          <w:rFonts w:ascii="Times New Roman" w:eastAsia="Times New Roman" w:hAnsi="Times New Roman" w:cs="Times New Roman"/>
          <w:sz w:val="30"/>
          <w:szCs w:val="30"/>
        </w:rPr>
        <w:t xml:space="preserve">21.00 – для детей возрасте от 16 до 18 лет, 22.00– для лиц старше 18 лет; </w:t>
      </w:r>
    </w:p>
    <w:p w14:paraId="00000017" w14:textId="762EBE67" w:rsidR="00D2185B" w:rsidRDefault="001C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между посещением 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>занятий в учрежде</w:t>
      </w:r>
      <w:r>
        <w:rPr>
          <w:rFonts w:ascii="Times New Roman" w:eastAsia="Times New Roman" w:hAnsi="Times New Roman" w:cs="Times New Roman"/>
          <w:sz w:val="30"/>
          <w:szCs w:val="30"/>
        </w:rPr>
        <w:t>нии общего среднего образования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 xml:space="preserve"> и ГУДО «Полоцкий районный центр детей и молодежи» </w:t>
      </w:r>
      <w:r w:rsidR="00462F6F">
        <w:rPr>
          <w:rFonts w:ascii="Times New Roman" w:eastAsia="Times New Roman" w:hAnsi="Times New Roman" w:cs="Times New Roman"/>
          <w:sz w:val="30"/>
          <w:szCs w:val="30"/>
        </w:rPr>
        <w:t xml:space="preserve">должен быть перерыв для отдыха 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>не менее 30 минут.</w:t>
      </w:r>
    </w:p>
    <w:p w14:paraId="00000018" w14:textId="59B85E45" w:rsidR="00D2185B" w:rsidRDefault="001C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-з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>анятие допускается проводить в любой день недели, воскресенье и каникулярные дни, включая летний период;</w:t>
      </w:r>
    </w:p>
    <w:p w14:paraId="6C3FCC03" w14:textId="37951D04" w:rsidR="00462F6F" w:rsidRDefault="00462F6F" w:rsidP="0046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-продолжительность занятий формируется с учетом соблюдения санитарно-эпидемиологических требований: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1"/>
        <w:gridCol w:w="6467"/>
      </w:tblGrid>
      <w:tr w:rsidR="00462F6F" w:rsidRPr="001E4B65" w14:paraId="79D47BAD" w14:textId="77777777" w:rsidTr="00236F69">
        <w:tc>
          <w:tcPr>
            <w:tcW w:w="3227" w:type="dxa"/>
          </w:tcPr>
          <w:p w14:paraId="680A428B" w14:textId="56C3D01C" w:rsidR="00462F6F" w:rsidRPr="001E4B65" w:rsidRDefault="00AA4713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462F6F" w:rsidRPr="001E4B65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детей</w:t>
            </w:r>
          </w:p>
        </w:tc>
        <w:tc>
          <w:tcPr>
            <w:tcW w:w="6627" w:type="dxa"/>
          </w:tcPr>
          <w:p w14:paraId="6CA7BB97" w14:textId="77777777" w:rsidR="00462F6F" w:rsidRPr="001E4B65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учебных часов и количество занятий в неделю</w:t>
            </w:r>
          </w:p>
        </w:tc>
      </w:tr>
      <w:tr w:rsidR="00462F6F" w:rsidRPr="001E4B65" w14:paraId="07781957" w14:textId="77777777" w:rsidTr="00CB1496">
        <w:tc>
          <w:tcPr>
            <w:tcW w:w="9854" w:type="dxa"/>
            <w:gridSpan w:val="2"/>
          </w:tcPr>
          <w:p w14:paraId="6799845F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для детей дошкольного возраста</w:t>
            </w:r>
          </w:p>
        </w:tc>
      </w:tr>
      <w:tr w:rsidR="00462F6F" w:rsidRPr="001E4B65" w14:paraId="176867EA" w14:textId="77777777" w:rsidTr="00236F69">
        <w:tc>
          <w:tcPr>
            <w:tcW w:w="3227" w:type="dxa"/>
          </w:tcPr>
          <w:p w14:paraId="2570D681" w14:textId="77777777" w:rsidR="00462F6F" w:rsidRPr="001E4B65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4-6 лет</w:t>
            </w:r>
          </w:p>
        </w:tc>
        <w:tc>
          <w:tcPr>
            <w:tcW w:w="6627" w:type="dxa"/>
          </w:tcPr>
          <w:p w14:paraId="74E1D9AB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1 учебному часу не более 2 раза в неделю</w:t>
            </w:r>
          </w:p>
        </w:tc>
      </w:tr>
      <w:tr w:rsidR="00462F6F" w:rsidRPr="001E4B65" w14:paraId="6227E79D" w14:textId="77777777" w:rsidTr="00CB1496">
        <w:tc>
          <w:tcPr>
            <w:tcW w:w="9854" w:type="dxa"/>
            <w:gridSpan w:val="2"/>
          </w:tcPr>
          <w:p w14:paraId="1B6739FA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для детей школьного возраста</w:t>
            </w:r>
          </w:p>
        </w:tc>
      </w:tr>
      <w:tr w:rsidR="00462F6F" w:rsidRPr="001E4B65" w14:paraId="7122BE97" w14:textId="77777777" w:rsidTr="00236F69">
        <w:tc>
          <w:tcPr>
            <w:tcW w:w="3227" w:type="dxa"/>
          </w:tcPr>
          <w:p w14:paraId="2FED49ED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6-8 лет</w:t>
            </w:r>
          </w:p>
        </w:tc>
        <w:tc>
          <w:tcPr>
            <w:tcW w:w="6627" w:type="dxa"/>
          </w:tcPr>
          <w:p w14:paraId="3D39E569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3-4 учебных часа не менее 2 раза в неделю</w:t>
            </w:r>
          </w:p>
        </w:tc>
      </w:tr>
      <w:tr w:rsidR="00462F6F" w:rsidRPr="001E4B65" w14:paraId="6F76C109" w14:textId="77777777" w:rsidTr="00236F69">
        <w:tc>
          <w:tcPr>
            <w:tcW w:w="3227" w:type="dxa"/>
          </w:tcPr>
          <w:p w14:paraId="5CF691B4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9-10 лет</w:t>
            </w:r>
          </w:p>
        </w:tc>
        <w:tc>
          <w:tcPr>
            <w:tcW w:w="6627" w:type="dxa"/>
          </w:tcPr>
          <w:p w14:paraId="7A408120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3-4 учебных часа не менее 2 раза в неделю</w:t>
            </w:r>
          </w:p>
          <w:p w14:paraId="17A6A78E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5-6 учебных часа не менее 3 раз в неделю</w:t>
            </w:r>
          </w:p>
        </w:tc>
      </w:tr>
      <w:tr w:rsidR="00462F6F" w:rsidRPr="001E4B65" w14:paraId="756E289D" w14:textId="77777777" w:rsidTr="00236F69">
        <w:tc>
          <w:tcPr>
            <w:tcW w:w="3227" w:type="dxa"/>
          </w:tcPr>
          <w:p w14:paraId="39D856EE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</w:t>
            </w:r>
          </w:p>
        </w:tc>
        <w:tc>
          <w:tcPr>
            <w:tcW w:w="6627" w:type="dxa"/>
          </w:tcPr>
          <w:p w14:paraId="3B8BA83A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3-4 учебных часа не менее 2 раза в неделю</w:t>
            </w:r>
          </w:p>
          <w:p w14:paraId="77C182A6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5-6 учебных часа не менее 3 раз в неделю</w:t>
            </w:r>
          </w:p>
          <w:p w14:paraId="55BE0261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7-8 учебных часа не менее 3 раз в неделю</w:t>
            </w:r>
          </w:p>
        </w:tc>
      </w:tr>
      <w:tr w:rsidR="00462F6F" w:rsidRPr="001E4B65" w14:paraId="562EA6DA" w14:textId="77777777" w:rsidTr="00236F69">
        <w:tc>
          <w:tcPr>
            <w:tcW w:w="3227" w:type="dxa"/>
          </w:tcPr>
          <w:p w14:paraId="1E190606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старше 14 лет</w:t>
            </w:r>
          </w:p>
        </w:tc>
        <w:tc>
          <w:tcPr>
            <w:tcW w:w="6627" w:type="dxa"/>
          </w:tcPr>
          <w:p w14:paraId="4108D8BD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4-8 учебных часа не менее 2 раза в неделю</w:t>
            </w:r>
          </w:p>
          <w:p w14:paraId="0B6FAC38" w14:textId="77777777" w:rsidR="00462F6F" w:rsidRDefault="00462F6F" w:rsidP="00CB1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9-12 учебных часа не менее 3 раз в неделю</w:t>
            </w:r>
          </w:p>
        </w:tc>
      </w:tr>
    </w:tbl>
    <w:p w14:paraId="4BA588A0" w14:textId="77777777" w:rsidR="00462F6F" w:rsidRDefault="0046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427032B" w14:textId="6F2DDC0C" w:rsidR="00462F6F" w:rsidRDefault="0046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 1 года до 3 лет – не более 10 минут;</w:t>
      </w:r>
    </w:p>
    <w:p w14:paraId="7DE8ADBF" w14:textId="3BC9C220" w:rsidR="00462F6F" w:rsidRDefault="0046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 3 до 4 лет -15-20 минут;</w:t>
      </w:r>
    </w:p>
    <w:p w14:paraId="0CEE56EA" w14:textId="0EF0FBB1" w:rsidR="00462F6F" w:rsidRDefault="0046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 4 до 5 лет – 20-25 минут;</w:t>
      </w:r>
    </w:p>
    <w:p w14:paraId="1DE9E613" w14:textId="1B2333F4" w:rsidR="00462F6F" w:rsidRDefault="0046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 5 до 6 лет – 25-30 минут;</w:t>
      </w:r>
    </w:p>
    <w:p w14:paraId="7AFF960D" w14:textId="10FB678A" w:rsidR="00462F6F" w:rsidRDefault="0046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 6 до 7 лет (1 класс) – 30-35 минут;</w:t>
      </w:r>
    </w:p>
    <w:p w14:paraId="67D60EF9" w14:textId="0D170CC7" w:rsidR="00462F6F" w:rsidRDefault="0046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 7 лет и старше – не более 45 минут.</w:t>
      </w:r>
    </w:p>
    <w:p w14:paraId="00000021" w14:textId="07060C60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После каждого учеб</w:t>
      </w:r>
      <w:r w:rsidR="00462F6F">
        <w:rPr>
          <w:rFonts w:ascii="Times New Roman" w:eastAsia="Times New Roman" w:hAnsi="Times New Roman" w:cs="Times New Roman"/>
          <w:sz w:val="30"/>
          <w:szCs w:val="30"/>
        </w:rPr>
        <w:t xml:space="preserve">ного часа занятий в расписании </w:t>
      </w:r>
      <w:r>
        <w:rPr>
          <w:rFonts w:ascii="Times New Roman" w:eastAsia="Times New Roman" w:hAnsi="Times New Roman" w:cs="Times New Roman"/>
          <w:sz w:val="30"/>
          <w:szCs w:val="30"/>
        </w:rPr>
        <w:t>указывается перерыв длительностью 5</w:t>
      </w:r>
      <w:r w:rsidR="00462F6F">
        <w:rPr>
          <w:rFonts w:ascii="Times New Roman" w:eastAsia="Times New Roman" w:hAnsi="Times New Roman" w:cs="Times New Roman"/>
          <w:sz w:val="30"/>
          <w:szCs w:val="30"/>
        </w:rPr>
        <w:t>-10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минут, за исключением объединений по интересам физкуль</w:t>
      </w:r>
      <w:r w:rsidR="00462F6F">
        <w:rPr>
          <w:rFonts w:ascii="Times New Roman" w:eastAsia="Times New Roman" w:hAnsi="Times New Roman" w:cs="Times New Roman"/>
          <w:sz w:val="30"/>
          <w:szCs w:val="30"/>
        </w:rPr>
        <w:t xml:space="preserve">турно-спортивного профиля, где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при построении учебного занятия в соответствии с принципами чередования учебной нагрузки и отдыха перерыв между учебными занятиями не предусматривается. </w:t>
      </w:r>
    </w:p>
    <w:p w14:paraId="00000022" w14:textId="03F4169D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Продолжительность занятия компьютерными играми для детей в возра</w:t>
      </w:r>
      <w:r w:rsidR="0081732D">
        <w:rPr>
          <w:rFonts w:ascii="Times New Roman" w:eastAsia="Times New Roman" w:hAnsi="Times New Roman" w:cs="Times New Roman"/>
          <w:sz w:val="30"/>
          <w:szCs w:val="30"/>
        </w:rPr>
        <w:t>сте от 6 до 9 лет должна быть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E2BF6" w:rsidRPr="001E2BF6">
        <w:rPr>
          <w:rFonts w:ascii="Times New Roman" w:eastAsia="Times New Roman" w:hAnsi="Times New Roman" w:cs="Times New Roman"/>
          <w:sz w:val="30"/>
          <w:szCs w:val="30"/>
        </w:rPr>
        <w:t xml:space="preserve">не более </w:t>
      </w:r>
      <w:r w:rsidRPr="001E2BF6">
        <w:rPr>
          <w:rFonts w:ascii="Times New Roman" w:eastAsia="Times New Roman" w:hAnsi="Times New Roman" w:cs="Times New Roman"/>
          <w:sz w:val="30"/>
          <w:szCs w:val="30"/>
        </w:rPr>
        <w:t>10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минут, развивающих занятий в свободном режиме – не более 25 минут. После каждого занятия необходимо организовывать перерывы длительностью не менее 10 минут. </w:t>
      </w:r>
    </w:p>
    <w:p w14:paraId="00000032" w14:textId="7580D72C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Утвержденное расписание учебных занятий вывешивается на информационном стенде для ознакомления обучающихся и родителей (законных представителей).</w:t>
      </w:r>
    </w:p>
    <w:p w14:paraId="00000034" w14:textId="6ACB9FA1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Педагог дополнительного образования должен лично ознакомиться с составленным и утвержденным расписанием. </w:t>
      </w:r>
    </w:p>
    <w:p w14:paraId="00000037" w14:textId="1058B04F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Педагогам дополнительного образования запрещается самовольно переносить время и место учебных занятий.</w:t>
      </w:r>
    </w:p>
    <w:p w14:paraId="00000038" w14:textId="357080FF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течение учебной четверти в расписание занятий могут вноситься изменения, связанные с перераспределением учебной нагрузки, увольнением или приемом на работу педагогов дополнительного образования, изменением места проведения учебных групп объединений по интересам.</w:t>
      </w:r>
    </w:p>
    <w:p w14:paraId="00000039" w14:textId="38117640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Изменения в расписании возможны по причине отсутствия педагога по уважительной причине (больничный лист, сессия, трудовой отпуск, командировка, отпуск без сохранения заработной платы и др.). Информация об изменениях в расписании своевременно (в первый день отсутствия педагога на рабочем месте),   размещается на информационном стенде. </w:t>
      </w:r>
    </w:p>
    <w:p w14:paraId="0000003A" w14:textId="10F25742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Изменение расписания учебных занятий в течение учебной недели возможно в виде переноса учебного занятия. Переносом учебного занятия является проведение его в иное время, в ином месте, чем это определено расписанием занятий.</w:t>
      </w:r>
    </w:p>
    <w:p w14:paraId="0000003B" w14:textId="2B352220" w:rsidR="00D2185B" w:rsidRDefault="00817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Перенос занятия 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 xml:space="preserve">производится по решению директора ГУДО «Полоцкий районный центр детей и молодежи» на основании 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lastRenderedPageBreak/>
        <w:t>письменного заявления педагога дополнительного образования.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Согласие директора на перенос 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>оформляется соответствующей резолюцией на з</w:t>
      </w:r>
      <w:r>
        <w:rPr>
          <w:rFonts w:ascii="Times New Roman" w:eastAsia="Times New Roman" w:hAnsi="Times New Roman" w:cs="Times New Roman"/>
          <w:sz w:val="30"/>
          <w:szCs w:val="30"/>
        </w:rPr>
        <w:t>аявлении педагога</w:t>
      </w:r>
      <w:r w:rsidR="00AA4713">
        <w:rPr>
          <w:rFonts w:ascii="Times New Roman" w:eastAsia="Times New Roman" w:hAnsi="Times New Roman" w:cs="Times New Roman"/>
          <w:sz w:val="30"/>
          <w:szCs w:val="30"/>
        </w:rPr>
        <w:t xml:space="preserve">. Издается приказ о переносе учебного занятия. </w:t>
      </w:r>
    </w:p>
    <w:p w14:paraId="0000003C" w14:textId="6245E76B" w:rsidR="00D2185B" w:rsidRDefault="00AA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расписании занятий, размеще</w:t>
      </w:r>
      <w:r w:rsidR="0081732D">
        <w:rPr>
          <w:rFonts w:ascii="Times New Roman" w:eastAsia="Times New Roman" w:hAnsi="Times New Roman" w:cs="Times New Roman"/>
          <w:sz w:val="30"/>
          <w:szCs w:val="30"/>
        </w:rPr>
        <w:t xml:space="preserve">нном на информационном стенде, </w:t>
      </w:r>
      <w:r>
        <w:rPr>
          <w:rFonts w:ascii="Times New Roman" w:eastAsia="Times New Roman" w:hAnsi="Times New Roman" w:cs="Times New Roman"/>
          <w:sz w:val="30"/>
          <w:szCs w:val="30"/>
        </w:rPr>
        <w:t>своевременно (до начала занятия), размещ</w:t>
      </w:r>
      <w:r w:rsidR="0081732D">
        <w:rPr>
          <w:rFonts w:ascii="Times New Roman" w:eastAsia="Times New Roman" w:hAnsi="Times New Roman" w:cs="Times New Roman"/>
          <w:sz w:val="30"/>
          <w:szCs w:val="30"/>
        </w:rPr>
        <w:t xml:space="preserve">ается информация об изменениях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проведении занятий. В случае, если объединение по интересам работает на базе учреждения образования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г.Полоцка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Поло</w:t>
      </w:r>
      <w:r w:rsidR="0081732D">
        <w:rPr>
          <w:rFonts w:ascii="Times New Roman" w:eastAsia="Times New Roman" w:hAnsi="Times New Roman" w:cs="Times New Roman"/>
          <w:sz w:val="30"/>
          <w:szCs w:val="30"/>
        </w:rPr>
        <w:t>цкого района, информация об изменениях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расписании предоставляется св</w:t>
      </w:r>
      <w:r w:rsidR="0081732D">
        <w:rPr>
          <w:rFonts w:ascii="Times New Roman" w:eastAsia="Times New Roman" w:hAnsi="Times New Roman" w:cs="Times New Roman"/>
          <w:sz w:val="30"/>
          <w:szCs w:val="30"/>
        </w:rPr>
        <w:t>оевременно (до начала занятия) руководством учреждения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3D" w14:textId="77777777" w:rsidR="00D2185B" w:rsidRDefault="00D218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297A35" w:rsidRPr="00297A35" w14:paraId="387B2328" w14:textId="77777777" w:rsidTr="00CB1496">
        <w:tc>
          <w:tcPr>
            <w:tcW w:w="5382" w:type="dxa"/>
          </w:tcPr>
          <w:p w14:paraId="44585F7D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 xml:space="preserve">Постановление Министерства образования Республики Беларусь </w:t>
            </w:r>
          </w:p>
          <w:p w14:paraId="0D542956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 xml:space="preserve"> от 20 октября 2023 г. № 325</w:t>
            </w:r>
          </w:p>
        </w:tc>
        <w:tc>
          <w:tcPr>
            <w:tcW w:w="4246" w:type="dxa"/>
          </w:tcPr>
          <w:p w14:paraId="70C2836F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 xml:space="preserve">Постановление Министерства образования Республики Беларусь </w:t>
            </w:r>
          </w:p>
          <w:p w14:paraId="71392631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 xml:space="preserve"> от 6 сентября 2017 г. № 123</w:t>
            </w:r>
          </w:p>
        </w:tc>
      </w:tr>
      <w:tr w:rsidR="00297A35" w:rsidRPr="00297A35" w14:paraId="760B43CD" w14:textId="77777777" w:rsidTr="00CB1496">
        <w:tc>
          <w:tcPr>
            <w:tcW w:w="5382" w:type="dxa"/>
          </w:tcPr>
          <w:p w14:paraId="67008B06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технический профиль</w:t>
            </w:r>
          </w:p>
        </w:tc>
        <w:tc>
          <w:tcPr>
            <w:tcW w:w="4246" w:type="dxa"/>
          </w:tcPr>
          <w:p w14:paraId="1AE248B0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технический профиль</w:t>
            </w:r>
          </w:p>
        </w:tc>
      </w:tr>
      <w:tr w:rsidR="00297A35" w:rsidRPr="00297A35" w14:paraId="4C970B1F" w14:textId="77777777" w:rsidTr="00CB1496">
        <w:tc>
          <w:tcPr>
            <w:tcW w:w="5382" w:type="dxa"/>
          </w:tcPr>
          <w:p w14:paraId="293514B2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спортивно-технический</w:t>
            </w:r>
          </w:p>
        </w:tc>
        <w:tc>
          <w:tcPr>
            <w:tcW w:w="4246" w:type="dxa"/>
          </w:tcPr>
          <w:p w14:paraId="7467C900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спортивно-технический</w:t>
            </w:r>
          </w:p>
        </w:tc>
      </w:tr>
      <w:tr w:rsidR="00297A35" w:rsidRPr="00297A35" w14:paraId="6C26896A" w14:textId="77777777" w:rsidTr="00CB1496">
        <w:tc>
          <w:tcPr>
            <w:tcW w:w="5382" w:type="dxa"/>
          </w:tcPr>
          <w:p w14:paraId="5992837F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туристско-краеведческий</w:t>
            </w:r>
          </w:p>
        </w:tc>
        <w:tc>
          <w:tcPr>
            <w:tcW w:w="4246" w:type="dxa"/>
          </w:tcPr>
          <w:p w14:paraId="64CB73CE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туристско-краеведческий</w:t>
            </w:r>
          </w:p>
        </w:tc>
      </w:tr>
      <w:tr w:rsidR="00297A35" w:rsidRPr="00297A35" w14:paraId="0B049C58" w14:textId="77777777" w:rsidTr="00CB1496">
        <w:tc>
          <w:tcPr>
            <w:tcW w:w="5382" w:type="dxa"/>
          </w:tcPr>
          <w:p w14:paraId="1D7290B6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эколого-биологический</w:t>
            </w:r>
          </w:p>
        </w:tc>
        <w:tc>
          <w:tcPr>
            <w:tcW w:w="4246" w:type="dxa"/>
          </w:tcPr>
          <w:p w14:paraId="4F264A7E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эколого-биологический</w:t>
            </w:r>
          </w:p>
        </w:tc>
      </w:tr>
      <w:tr w:rsidR="00297A35" w:rsidRPr="00297A35" w14:paraId="34BCA438" w14:textId="77777777" w:rsidTr="00CB1496">
        <w:tc>
          <w:tcPr>
            <w:tcW w:w="5382" w:type="dxa"/>
          </w:tcPr>
          <w:p w14:paraId="4AEE83E8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физкультурно-спортивный</w:t>
            </w:r>
          </w:p>
        </w:tc>
        <w:tc>
          <w:tcPr>
            <w:tcW w:w="4246" w:type="dxa"/>
          </w:tcPr>
          <w:p w14:paraId="3B472E01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физкультурно-спортивный</w:t>
            </w:r>
          </w:p>
        </w:tc>
      </w:tr>
      <w:tr w:rsidR="00297A35" w:rsidRPr="00297A35" w14:paraId="518639F3" w14:textId="77777777" w:rsidTr="00CB1496">
        <w:tc>
          <w:tcPr>
            <w:tcW w:w="5382" w:type="dxa"/>
          </w:tcPr>
          <w:p w14:paraId="43F4D99A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художественный</w:t>
            </w:r>
          </w:p>
        </w:tc>
        <w:tc>
          <w:tcPr>
            <w:tcW w:w="4246" w:type="dxa"/>
          </w:tcPr>
          <w:p w14:paraId="234CB9F2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художественный</w:t>
            </w:r>
          </w:p>
        </w:tc>
      </w:tr>
      <w:tr w:rsidR="00297A35" w:rsidRPr="00297A35" w14:paraId="5BDAEE41" w14:textId="77777777" w:rsidTr="00CB1496">
        <w:tc>
          <w:tcPr>
            <w:tcW w:w="5382" w:type="dxa"/>
          </w:tcPr>
          <w:p w14:paraId="256A1298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социально-экономический</w:t>
            </w:r>
          </w:p>
        </w:tc>
        <w:tc>
          <w:tcPr>
            <w:tcW w:w="4246" w:type="dxa"/>
          </w:tcPr>
          <w:p w14:paraId="71581999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социально-экономический</w:t>
            </w:r>
          </w:p>
        </w:tc>
      </w:tr>
      <w:tr w:rsidR="00297A35" w:rsidRPr="00297A35" w14:paraId="59E4E3DB" w14:textId="77777777" w:rsidTr="00CB1496">
        <w:tc>
          <w:tcPr>
            <w:tcW w:w="5382" w:type="dxa"/>
          </w:tcPr>
          <w:p w14:paraId="78F30E33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социально-педагогический</w:t>
            </w:r>
          </w:p>
        </w:tc>
        <w:tc>
          <w:tcPr>
            <w:tcW w:w="4246" w:type="dxa"/>
          </w:tcPr>
          <w:p w14:paraId="1F74AB86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социально-педагогический</w:t>
            </w:r>
          </w:p>
        </w:tc>
      </w:tr>
      <w:tr w:rsidR="00297A35" w:rsidRPr="00297A35" w14:paraId="41173676" w14:textId="77777777" w:rsidTr="00CB1496">
        <w:tc>
          <w:tcPr>
            <w:tcW w:w="5382" w:type="dxa"/>
          </w:tcPr>
          <w:p w14:paraId="3D0640E5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культурно-досуговый</w:t>
            </w:r>
          </w:p>
        </w:tc>
        <w:tc>
          <w:tcPr>
            <w:tcW w:w="4246" w:type="dxa"/>
          </w:tcPr>
          <w:p w14:paraId="33F46018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культурно-досуговый</w:t>
            </w:r>
          </w:p>
        </w:tc>
      </w:tr>
      <w:tr w:rsidR="00297A35" w:rsidRPr="00297A35" w14:paraId="3F35145B" w14:textId="77777777" w:rsidTr="00CB1496">
        <w:tc>
          <w:tcPr>
            <w:tcW w:w="5382" w:type="dxa"/>
          </w:tcPr>
          <w:p w14:paraId="32911A1F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военно-патриотический</w:t>
            </w:r>
          </w:p>
        </w:tc>
        <w:tc>
          <w:tcPr>
            <w:tcW w:w="4246" w:type="dxa"/>
          </w:tcPr>
          <w:p w14:paraId="03A3D528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военно-патриотический</w:t>
            </w:r>
          </w:p>
        </w:tc>
      </w:tr>
      <w:tr w:rsidR="00297A35" w:rsidRPr="00297A35" w14:paraId="0713CE5E" w14:textId="77777777" w:rsidTr="00CB1496">
        <w:tc>
          <w:tcPr>
            <w:tcW w:w="5382" w:type="dxa"/>
          </w:tcPr>
          <w:p w14:paraId="725AC311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естественно-математический</w:t>
            </w:r>
          </w:p>
        </w:tc>
        <w:tc>
          <w:tcPr>
            <w:tcW w:w="4246" w:type="dxa"/>
          </w:tcPr>
          <w:p w14:paraId="1EFA657A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естественно-математический</w:t>
            </w:r>
          </w:p>
        </w:tc>
      </w:tr>
      <w:tr w:rsidR="00297A35" w:rsidRPr="00297A35" w14:paraId="1A3F566D" w14:textId="77777777" w:rsidTr="00CB1496">
        <w:tc>
          <w:tcPr>
            <w:tcW w:w="5382" w:type="dxa"/>
          </w:tcPr>
          <w:p w14:paraId="1DE0A5D8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общественно-гуманитарный</w:t>
            </w:r>
          </w:p>
        </w:tc>
        <w:tc>
          <w:tcPr>
            <w:tcW w:w="4246" w:type="dxa"/>
          </w:tcPr>
          <w:p w14:paraId="4E472410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общественно-гуманитарный</w:t>
            </w:r>
          </w:p>
        </w:tc>
      </w:tr>
      <w:tr w:rsidR="00297A35" w:rsidRPr="00297A35" w14:paraId="1370ED5E" w14:textId="77777777" w:rsidTr="00CB1496">
        <w:tc>
          <w:tcPr>
            <w:tcW w:w="5382" w:type="dxa"/>
          </w:tcPr>
          <w:p w14:paraId="0AE35A8F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интеллектуально-познавательный образовательные области: «Логическое и эвристическое мышление», «Интеллектуальные игры»</w:t>
            </w:r>
          </w:p>
        </w:tc>
        <w:tc>
          <w:tcPr>
            <w:tcW w:w="4246" w:type="dxa"/>
          </w:tcPr>
          <w:p w14:paraId="4F15D3F3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</w:p>
        </w:tc>
      </w:tr>
      <w:tr w:rsidR="00297A35" w:rsidRPr="00297A35" w14:paraId="03BCA959" w14:textId="77777777" w:rsidTr="00CB1496">
        <w:tc>
          <w:tcPr>
            <w:tcW w:w="5382" w:type="dxa"/>
          </w:tcPr>
          <w:p w14:paraId="6E4EEBB0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художественно-речевой образовательные области:  «Познавательное развитие» (для дошкольного возраста), «Художественное слово»</w:t>
            </w:r>
          </w:p>
        </w:tc>
        <w:tc>
          <w:tcPr>
            <w:tcW w:w="4246" w:type="dxa"/>
          </w:tcPr>
          <w:p w14:paraId="64B4B626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</w:p>
        </w:tc>
      </w:tr>
      <w:tr w:rsidR="00297A35" w:rsidRPr="00297A35" w14:paraId="4F333316" w14:textId="77777777" w:rsidTr="00CB1496">
        <w:tc>
          <w:tcPr>
            <w:tcW w:w="5382" w:type="dxa"/>
          </w:tcPr>
          <w:p w14:paraId="77B97121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  <w:r w:rsidRPr="00297A35"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  <w:t>социально-коммуникативный образовательные области: «Социализация, развитие общения», «Безопасное поведение»</w:t>
            </w:r>
          </w:p>
        </w:tc>
        <w:tc>
          <w:tcPr>
            <w:tcW w:w="4246" w:type="dxa"/>
          </w:tcPr>
          <w:p w14:paraId="2035E8DD" w14:textId="77777777" w:rsidR="00297A35" w:rsidRPr="00297A35" w:rsidRDefault="00297A35" w:rsidP="00297A35">
            <w:pPr>
              <w:jc w:val="both"/>
              <w:rPr>
                <w:rFonts w:ascii="Times New Roman" w:eastAsia="Times New Roman" w:hAnsi="Times New Roman"/>
                <w:color w:val="2C2D2E"/>
                <w:sz w:val="26"/>
                <w:szCs w:val="26"/>
              </w:rPr>
            </w:pPr>
          </w:p>
        </w:tc>
      </w:tr>
    </w:tbl>
    <w:p w14:paraId="00000047" w14:textId="2ECBF07A" w:rsidR="00D2185B" w:rsidRDefault="00D2185B" w:rsidP="00B7144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D2185B" w:rsidSect="001B4F00">
      <w:headerReference w:type="default" r:id="rId6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5CF2C" w14:textId="77777777" w:rsidR="003D5EFC" w:rsidRDefault="003D5EFC">
      <w:pPr>
        <w:spacing w:after="0" w:line="240" w:lineRule="auto"/>
      </w:pPr>
      <w:r>
        <w:separator/>
      </w:r>
    </w:p>
  </w:endnote>
  <w:endnote w:type="continuationSeparator" w:id="0">
    <w:p w14:paraId="13A81A1C" w14:textId="77777777" w:rsidR="003D5EFC" w:rsidRDefault="003D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45441" w14:textId="77777777" w:rsidR="003D5EFC" w:rsidRDefault="003D5EFC">
      <w:pPr>
        <w:spacing w:after="0" w:line="240" w:lineRule="auto"/>
      </w:pPr>
      <w:r>
        <w:separator/>
      </w:r>
    </w:p>
  </w:footnote>
  <w:footnote w:type="continuationSeparator" w:id="0">
    <w:p w14:paraId="7029D220" w14:textId="77777777" w:rsidR="003D5EFC" w:rsidRDefault="003D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8" w14:textId="04775B7B" w:rsidR="00D2185B" w:rsidRDefault="00D218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  <w:p w14:paraId="00000049" w14:textId="77777777" w:rsidR="00D2185B" w:rsidRDefault="00D218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5B"/>
    <w:rsid w:val="0012444F"/>
    <w:rsid w:val="001B4F00"/>
    <w:rsid w:val="001C236B"/>
    <w:rsid w:val="001E2BF6"/>
    <w:rsid w:val="001E4B65"/>
    <w:rsid w:val="00236F69"/>
    <w:rsid w:val="00297A35"/>
    <w:rsid w:val="003D5EFC"/>
    <w:rsid w:val="00462F6F"/>
    <w:rsid w:val="004E5A48"/>
    <w:rsid w:val="005B6B22"/>
    <w:rsid w:val="005E1CEA"/>
    <w:rsid w:val="00711834"/>
    <w:rsid w:val="0081732D"/>
    <w:rsid w:val="0082715E"/>
    <w:rsid w:val="00900554"/>
    <w:rsid w:val="00994E78"/>
    <w:rsid w:val="009C3004"/>
    <w:rsid w:val="00AA4713"/>
    <w:rsid w:val="00B036D4"/>
    <w:rsid w:val="00B15858"/>
    <w:rsid w:val="00B71447"/>
    <w:rsid w:val="00B76234"/>
    <w:rsid w:val="00D2185B"/>
    <w:rsid w:val="00DB6083"/>
    <w:rsid w:val="00E94BA7"/>
    <w:rsid w:val="00EF16F6"/>
    <w:rsid w:val="00F4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F156"/>
  <w15:docId w15:val="{322EA2F3-AEF4-436A-8443-3C62D6C5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7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06A83"/>
    <w:pPr>
      <w:ind w:left="720"/>
      <w:contextualSpacing/>
    </w:pPr>
  </w:style>
  <w:style w:type="table" w:styleId="a5">
    <w:name w:val="Table Grid"/>
    <w:basedOn w:val="a1"/>
    <w:uiPriority w:val="59"/>
    <w:rsid w:val="00F0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34A"/>
  </w:style>
  <w:style w:type="paragraph" w:styleId="a8">
    <w:name w:val="footer"/>
    <w:basedOn w:val="a"/>
    <w:link w:val="a9"/>
    <w:uiPriority w:val="99"/>
    <w:unhideWhenUsed/>
    <w:rsid w:val="003F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34A"/>
  </w:style>
  <w:style w:type="table" w:customStyle="1" w:styleId="10">
    <w:name w:val="Сетка таблицы1"/>
    <w:basedOn w:val="a1"/>
    <w:next w:val="a5"/>
    <w:uiPriority w:val="39"/>
    <w:rsid w:val="00D5786E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D5786E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9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4AB9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Сетка таблицы3"/>
    <w:basedOn w:val="a1"/>
    <w:next w:val="a5"/>
    <w:uiPriority w:val="39"/>
    <w:rsid w:val="00297A3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Gudo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pgobnesh@gmail.com</cp:lastModifiedBy>
  <cp:revision>2</cp:revision>
  <dcterms:created xsi:type="dcterms:W3CDTF">2024-07-26T07:53:00Z</dcterms:created>
  <dcterms:modified xsi:type="dcterms:W3CDTF">2024-07-26T07:53:00Z</dcterms:modified>
</cp:coreProperties>
</file>